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MASSACHUSETTS WATER RESOURCES AUTHORITY</w:t>
      </w:r>
    </w:p>
    <w:p>
      <w:pPr>
        <w:jc w:val="center"/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sz w:val="44"/>
          <w:szCs w:val="44"/>
        </w:rPr>
        <w:t>SCHOOL PROGRAM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GRIFFIN WAY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CHELSEA, MA 02150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MEG TABACSKO – MANAGER</w:t>
      </w:r>
    </w:p>
    <w:p>
      <w:pPr>
        <w:jc w:val="center"/>
        <w:rPr>
          <w:b/>
          <w:sz w:val="32"/>
          <w:szCs w:val="32"/>
        </w:rPr>
      </w:pPr>
      <w:hyperlink r:id="rId8" w:history="1">
        <w:r>
          <w:rPr>
            <w:rStyle w:val="Hyperlink"/>
            <w:b/>
            <w:sz w:val="32"/>
            <w:szCs w:val="32"/>
          </w:rPr>
          <w:t>Meg.tabacsko@mwra.com</w:t>
        </w:r>
      </w:hyperlink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How to schedule a classroom visit for the 2018-2019 School </w:t>
      </w:r>
      <w:proofErr w:type="gramStart"/>
      <w:r>
        <w:rPr>
          <w:sz w:val="32"/>
          <w:szCs w:val="32"/>
        </w:rPr>
        <w:t>Year:</w:t>
      </w:r>
      <w:proofErr w:type="gramEnd"/>
    </w:p>
    <w:p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*All emails </w:t>
      </w:r>
      <w:r>
        <w:rPr>
          <w:b/>
          <w:color w:val="C00000"/>
          <w:sz w:val="28"/>
          <w:szCs w:val="28"/>
        </w:rPr>
        <w:t xml:space="preserve">MUST </w:t>
      </w:r>
      <w:r>
        <w:rPr>
          <w:color w:val="C00000"/>
          <w:sz w:val="28"/>
          <w:szCs w:val="28"/>
        </w:rPr>
        <w:t>go directly to Meg</w:t>
      </w:r>
    </w:p>
    <w:p>
      <w:pPr>
        <w:rPr>
          <w:rFonts w:ascii="Arial Narrow" w:hAnsi="Arial Narrow"/>
          <w:color w:val="7F7F7F"/>
          <w:sz w:val="44"/>
          <w:szCs w:val="44"/>
        </w:rPr>
      </w:pPr>
    </w:p>
    <w:p>
      <w:pPr>
        <w:rPr>
          <w:rFonts w:ascii="Arial Narrow" w:hAnsi="Arial Narrow"/>
          <w:color w:val="404040"/>
          <w:sz w:val="32"/>
          <w:szCs w:val="32"/>
        </w:rPr>
      </w:pPr>
      <w:r>
        <w:rPr>
          <w:rFonts w:ascii="Arial Narrow" w:hAnsi="Arial Narrow"/>
          <w:color w:val="7F7F7F"/>
          <w:sz w:val="44"/>
          <w:szCs w:val="44"/>
        </w:rPr>
        <w:sym w:font="Wingdings" w:char="0053"/>
      </w:r>
      <w:r>
        <w:rPr>
          <w:rFonts w:ascii="Arial Narrow" w:hAnsi="Arial Narrow"/>
          <w:color w:val="7F7F7F"/>
          <w:sz w:val="44"/>
          <w:szCs w:val="44"/>
        </w:rPr>
        <w:sym w:font="Wingdings" w:char="0053"/>
      </w:r>
      <w:r>
        <w:rPr>
          <w:rFonts w:ascii="Arial Narrow" w:hAnsi="Arial Narrow"/>
          <w:color w:val="7F7F7F"/>
          <w:sz w:val="44"/>
          <w:szCs w:val="44"/>
        </w:rPr>
        <w:t xml:space="preserve"> </w:t>
      </w:r>
      <w:r>
        <w:rPr>
          <w:rFonts w:ascii="Arial Narrow" w:hAnsi="Arial Narrow"/>
          <w:color w:val="404040"/>
          <w:sz w:val="32"/>
          <w:szCs w:val="32"/>
        </w:rPr>
        <w:t>Review list of available dates for January 2019 – March 2019.</w:t>
      </w:r>
    </w:p>
    <w:p>
      <w:pPr>
        <w:pStyle w:val="ListParagraph"/>
        <w:rPr>
          <w:b/>
          <w:sz w:val="32"/>
          <w:szCs w:val="32"/>
        </w:rPr>
      </w:pPr>
      <w:r>
        <w:rPr>
          <w:color w:val="0070C0"/>
          <w:sz w:val="36"/>
          <w:szCs w:val="36"/>
        </w:rPr>
        <w:sym w:font="Wingdings" w:char="0053"/>
      </w:r>
      <w:r>
        <w:rPr>
          <w:color w:val="0070C0"/>
          <w:sz w:val="36"/>
          <w:szCs w:val="36"/>
        </w:rPr>
        <w:t xml:space="preserve"> </w:t>
      </w:r>
      <w:r>
        <w:rPr>
          <w:b/>
          <w:sz w:val="32"/>
          <w:szCs w:val="32"/>
        </w:rPr>
        <w:t>January Dates – 4, 7, 9, 14, 16, 18, 22, and 23</w:t>
      </w:r>
    </w:p>
    <w:p>
      <w:pPr>
        <w:pStyle w:val="ListParagraph"/>
        <w:rPr>
          <w:b/>
          <w:sz w:val="32"/>
          <w:szCs w:val="32"/>
        </w:rPr>
      </w:pPr>
      <w:r>
        <w:rPr>
          <w:color w:val="0070C0"/>
          <w:sz w:val="36"/>
          <w:szCs w:val="36"/>
        </w:rPr>
        <w:sym w:font="Wingdings" w:char="0053"/>
      </w:r>
      <w:r>
        <w:rPr>
          <w:color w:val="0070C0"/>
          <w:sz w:val="36"/>
          <w:szCs w:val="36"/>
        </w:rPr>
        <w:t xml:space="preserve"> </w:t>
      </w:r>
      <w:r>
        <w:rPr>
          <w:b/>
          <w:sz w:val="32"/>
          <w:szCs w:val="32"/>
        </w:rPr>
        <w:t>February Dates – 8, 11, 12</w:t>
      </w:r>
      <w:bookmarkStart w:id="0" w:name="_GoBack"/>
      <w:bookmarkEnd w:id="0"/>
      <w:r>
        <w:rPr>
          <w:b/>
          <w:sz w:val="32"/>
          <w:szCs w:val="32"/>
        </w:rPr>
        <w:t>, 25, 26, and 27</w:t>
      </w:r>
    </w:p>
    <w:p>
      <w:pPr>
        <w:pStyle w:val="ListParagraph"/>
        <w:rPr>
          <w:b/>
          <w:sz w:val="32"/>
          <w:szCs w:val="32"/>
        </w:rPr>
      </w:pPr>
      <w:r>
        <w:rPr>
          <w:color w:val="0070C0"/>
          <w:sz w:val="36"/>
          <w:szCs w:val="36"/>
        </w:rPr>
        <w:sym w:font="Wingdings" w:char="0053"/>
      </w:r>
      <w:r>
        <w:rPr>
          <w:color w:val="0070C0"/>
          <w:sz w:val="36"/>
          <w:szCs w:val="36"/>
        </w:rPr>
        <w:t xml:space="preserve"> </w:t>
      </w:r>
      <w:r>
        <w:rPr>
          <w:b/>
          <w:sz w:val="32"/>
          <w:szCs w:val="32"/>
        </w:rPr>
        <w:t>March Dates – 1, 4, 5, 20, 22, 25, 26, and 29</w:t>
      </w:r>
    </w:p>
    <w:p>
      <w:pPr>
        <w:pStyle w:val="ListParagraph"/>
        <w:rPr>
          <w:b/>
          <w:sz w:val="32"/>
          <w:szCs w:val="32"/>
        </w:rPr>
      </w:pPr>
    </w:p>
    <w:p>
      <w:pPr>
        <w:pStyle w:val="ListParagraph"/>
        <w:rPr>
          <w:b/>
          <w:sz w:val="32"/>
          <w:szCs w:val="32"/>
        </w:rPr>
      </w:pPr>
    </w:p>
    <w:p>
      <w:pPr>
        <w:ind w:left="720"/>
        <w:rPr>
          <w:sz w:val="32"/>
          <w:szCs w:val="32"/>
        </w:rPr>
      </w:pPr>
      <w:r>
        <w:rPr>
          <w:color w:val="0070C0"/>
          <w:sz w:val="36"/>
          <w:szCs w:val="36"/>
        </w:rPr>
        <w:sym w:font="Wingdings" w:char="0053"/>
      </w:r>
      <w:r>
        <w:rPr>
          <w:color w:val="0070C0"/>
          <w:sz w:val="36"/>
          <w:szCs w:val="36"/>
        </w:rPr>
        <w:t xml:space="preserve"> </w:t>
      </w:r>
      <w:r>
        <w:rPr>
          <w:sz w:val="32"/>
          <w:szCs w:val="32"/>
        </w:rPr>
        <w:t xml:space="preserve">Email </w:t>
      </w:r>
      <w:hyperlink r:id="rId9" w:history="1">
        <w:r>
          <w:rPr>
            <w:rStyle w:val="Hyperlink"/>
            <w:sz w:val="32"/>
            <w:szCs w:val="32"/>
          </w:rPr>
          <w:t>meg.tabacsko@mwra.com</w:t>
        </w:r>
      </w:hyperlink>
      <w:r>
        <w:rPr>
          <w:sz w:val="32"/>
          <w:szCs w:val="32"/>
        </w:rPr>
        <w:t xml:space="preserve"> with date(s) you would like to schedule. Please include at least 3 possible dates. Or, request something like “any date in Jan. except for Wednesdays.”</w:t>
      </w:r>
    </w:p>
    <w:p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(Include the name of your School and City/Town)</w:t>
      </w:r>
    </w:p>
    <w:p>
      <w:pPr>
        <w:pStyle w:val="ListParagraph"/>
        <w:ind w:left="1080"/>
        <w:rPr>
          <w:sz w:val="32"/>
          <w:szCs w:val="32"/>
        </w:rPr>
      </w:pPr>
    </w:p>
    <w:p>
      <w:pPr>
        <w:ind w:left="720"/>
        <w:rPr>
          <w:sz w:val="32"/>
          <w:szCs w:val="32"/>
        </w:rPr>
      </w:pPr>
      <w:r>
        <w:rPr>
          <w:color w:val="0070C0"/>
          <w:sz w:val="36"/>
          <w:szCs w:val="36"/>
        </w:rPr>
        <w:sym w:font="Wingdings" w:char="0053"/>
      </w:r>
      <w:r>
        <w:rPr>
          <w:color w:val="0070C0"/>
          <w:sz w:val="36"/>
          <w:szCs w:val="36"/>
        </w:rPr>
        <w:t xml:space="preserve"> </w:t>
      </w:r>
      <w:r>
        <w:rPr>
          <w:sz w:val="32"/>
          <w:szCs w:val="32"/>
        </w:rPr>
        <w:t xml:space="preserve">Emails will be answered on a first come/first served basis.  </w:t>
      </w:r>
    </w:p>
    <w:p>
      <w:pPr>
        <w:ind w:left="720"/>
        <w:rPr>
          <w:i/>
          <w:sz w:val="28"/>
          <w:szCs w:val="28"/>
        </w:rPr>
      </w:pPr>
      <w:r>
        <w:rPr>
          <w:color w:val="0070C0"/>
          <w:sz w:val="36"/>
          <w:szCs w:val="36"/>
        </w:rPr>
        <w:t xml:space="preserve">    </w:t>
      </w:r>
      <w:r>
        <w:rPr>
          <w:i/>
          <w:sz w:val="28"/>
          <w:szCs w:val="28"/>
        </w:rPr>
        <w:t>(dates go quickly – usually within a couple of hours)</w:t>
      </w:r>
    </w:p>
    <w:p>
      <w:pPr>
        <w:rPr>
          <w:sz w:val="32"/>
          <w:szCs w:val="32"/>
        </w:rPr>
      </w:pPr>
    </w:p>
    <w:p>
      <w:pPr>
        <w:ind w:left="720"/>
        <w:rPr>
          <w:sz w:val="32"/>
          <w:szCs w:val="32"/>
        </w:rPr>
      </w:pPr>
      <w:r>
        <w:rPr>
          <w:color w:val="0070C0"/>
          <w:sz w:val="36"/>
          <w:szCs w:val="36"/>
        </w:rPr>
        <w:sym w:font="Wingdings" w:char="0053"/>
      </w:r>
      <w:r>
        <w:rPr>
          <w:color w:val="0070C0"/>
          <w:sz w:val="36"/>
          <w:szCs w:val="36"/>
        </w:rPr>
        <w:t xml:space="preserve"> </w:t>
      </w:r>
      <w:r>
        <w:rPr>
          <w:sz w:val="32"/>
          <w:szCs w:val="32"/>
        </w:rPr>
        <w:t xml:space="preserve">Please note that these presentations are designed as individual classroom presentations. </w:t>
      </w:r>
      <w:r>
        <w:rPr>
          <w:i/>
          <w:sz w:val="28"/>
          <w:szCs w:val="28"/>
        </w:rPr>
        <w:t>(they are not auditorium style presentations)</w:t>
      </w:r>
    </w:p>
    <w:p>
      <w:pPr>
        <w:pStyle w:val="ListParagraph"/>
        <w:rPr>
          <w:sz w:val="32"/>
          <w:szCs w:val="32"/>
        </w:rPr>
      </w:pPr>
    </w:p>
    <w:p>
      <w:pPr>
        <w:ind w:left="720"/>
        <w:rPr>
          <w:sz w:val="32"/>
          <w:szCs w:val="32"/>
        </w:rPr>
      </w:pPr>
      <w:r>
        <w:rPr>
          <w:color w:val="0070C0"/>
          <w:sz w:val="36"/>
          <w:szCs w:val="36"/>
        </w:rPr>
        <w:sym w:font="Wingdings" w:char="0053"/>
      </w:r>
      <w:r>
        <w:rPr>
          <w:color w:val="0070C0"/>
          <w:sz w:val="36"/>
          <w:szCs w:val="36"/>
        </w:rPr>
        <w:t xml:space="preserve"> </w:t>
      </w:r>
      <w:r>
        <w:rPr>
          <w:sz w:val="32"/>
          <w:szCs w:val="32"/>
        </w:rPr>
        <w:t>After a date is agreed upon, you will be advised how to set up a schedule for the day.</w:t>
      </w:r>
      <w:r>
        <w:rPr>
          <w:noProof/>
          <w:lang w:bidi="ar-SA"/>
        </w:rPr>
        <w:t xml:space="preserve"> </w:t>
      </w:r>
    </w:p>
    <w:p>
      <w:pPr>
        <w:pStyle w:val="ListParagraph"/>
        <w:rPr>
          <w:sz w:val="32"/>
          <w:szCs w:val="32"/>
        </w:rPr>
      </w:pPr>
    </w:p>
    <w:p>
      <w:pPr>
        <w:pStyle w:val="ListParagraph"/>
        <w:ind w:left="1080"/>
        <w:rPr>
          <w:sz w:val="32"/>
          <w:szCs w:val="32"/>
        </w:rPr>
      </w:pPr>
    </w:p>
    <w:sectPr>
      <w:headerReference w:type="first" r:id="rId10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-677636</wp:posOffset>
          </wp:positionH>
          <wp:positionV relativeFrom="paragraph">
            <wp:posOffset>-304800</wp:posOffset>
          </wp:positionV>
          <wp:extent cx="985702" cy="1001486"/>
          <wp:effectExtent l="19050" t="0" r="8163" b="0"/>
          <wp:wrapNone/>
          <wp:docPr id="2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437" cy="1001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B5C34"/>
    <w:multiLevelType w:val="hybridMultilevel"/>
    <w:tmpl w:val="64F6CF94"/>
    <w:lvl w:ilvl="0" w:tplc="A42CC21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EA564D"/>
    <w:multiLevelType w:val="hybridMultilevel"/>
    <w:tmpl w:val="F2EE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83F538-EC56-4B18-BFAB-27F8F543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inorBid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Bidi"/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.tabacsko@mw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g.tabacsko@mw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B5E8-0CFA-4975-ADE4-DA15C792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MWRA</dc:creator>
  <cp:lastModifiedBy>DiRuzza, Danielle</cp:lastModifiedBy>
  <cp:revision>4</cp:revision>
  <cp:lastPrinted>2017-06-08T11:46:00Z</cp:lastPrinted>
  <dcterms:created xsi:type="dcterms:W3CDTF">2018-09-28T17:02:00Z</dcterms:created>
  <dcterms:modified xsi:type="dcterms:W3CDTF">2018-10-01T18:32:00Z</dcterms:modified>
</cp:coreProperties>
</file>